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8" w:rsidRDefault="0035568D">
      <w:r>
        <w:t>Были написаны большие списки ценностей к зеркалам. Иными словами, имеются в виду те их свойства, которые можно выгодно подчеркнуть в глазах клиента. Вот для примера по 10 пунктов для двух видов товара. На самом деле было больше.</w:t>
      </w:r>
    </w:p>
    <w:p w:rsidR="0035568D" w:rsidRPr="0035568D" w:rsidRDefault="0035568D">
      <w:pPr>
        <w:rPr>
          <w:b/>
        </w:rPr>
      </w:pPr>
      <w:r w:rsidRPr="0035568D">
        <w:rPr>
          <w:b/>
        </w:rPr>
        <w:t>Стандартные зеркала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>Подойдут для ванны и кухни, где высокая влажность: устойчивы к коррозии.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>Прочность: также они защищены от царапин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>Эстетика: разнообразие эффектных геометрических форм.</w:t>
      </w:r>
    </w:p>
    <w:p w:rsidR="0035568D" w:rsidRDefault="0035568D" w:rsidP="0035568D">
      <w:pPr>
        <w:pStyle w:val="a3"/>
        <w:numPr>
          <w:ilvl w:val="0"/>
          <w:numId w:val="1"/>
        </w:numPr>
      </w:pPr>
      <w:proofErr w:type="spellStart"/>
      <w:r>
        <w:t>Экологичность</w:t>
      </w:r>
      <w:proofErr w:type="spellEnd"/>
      <w:r>
        <w:t>: в составе нет меди и формальдегида, а содержание свинца минимально.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 xml:space="preserve">Термостойкость: при равномерном нагревании </w:t>
      </w:r>
      <w:proofErr w:type="gramStart"/>
      <w:r>
        <w:t>способны</w:t>
      </w:r>
      <w:proofErr w:type="gramEnd"/>
      <w:r>
        <w:t xml:space="preserve"> выдержать до 80</w:t>
      </w:r>
      <w:r w:rsidRPr="006E5B0F">
        <w:t>°C</w:t>
      </w:r>
      <w:r>
        <w:t>.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>Для зеркал в раме доступна опция: наклеивание защитной плёнки на обратную сторону стекла.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 xml:space="preserve">Разнообразие расцветок: есть обычные и осветлённые зеркала, а по особому заказу – </w:t>
      </w:r>
      <w:r>
        <w:rPr>
          <w:lang w:val="en-US"/>
        </w:rPr>
        <w:t>Bronze</w:t>
      </w:r>
      <w:r w:rsidRPr="001A1C52">
        <w:t xml:space="preserve"> </w:t>
      </w:r>
      <w:r>
        <w:t xml:space="preserve">и </w:t>
      </w:r>
      <w:r>
        <w:rPr>
          <w:lang w:val="en-US"/>
        </w:rPr>
        <w:t>Grey</w:t>
      </w:r>
      <w:r>
        <w:t>. Оттенки можно сочетать!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>Разнообразие форм: гнутые зеркала, узорчатые, узкие и широкие.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>Простор, свет и воздух: наши зеркала помогают визуально расширить пространство.</w:t>
      </w:r>
    </w:p>
    <w:p w:rsidR="0035568D" w:rsidRDefault="0035568D" w:rsidP="0035568D">
      <w:pPr>
        <w:pStyle w:val="a3"/>
        <w:numPr>
          <w:ilvl w:val="0"/>
          <w:numId w:val="1"/>
        </w:numPr>
      </w:pPr>
      <w:r>
        <w:t>Легко мыть: уборка может быть очень приятной!</w:t>
      </w:r>
    </w:p>
    <w:p w:rsidR="00EE4E47" w:rsidRPr="008825EF" w:rsidRDefault="00EE4E47" w:rsidP="00EE4E47">
      <w:pPr>
        <w:rPr>
          <w:b/>
        </w:rPr>
      </w:pPr>
      <w:r w:rsidRPr="008825EF">
        <w:rPr>
          <w:b/>
        </w:rPr>
        <w:t>Зеркала с подсветкой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Подсветка из Европы: завод использует материалы от европейских поставщиков.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Надёжность: все лампы проходят тестирование и климатические испытания.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Статус: для подсветки использованы компоненты только люксовых линеек.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Безопасно для жизни и здоровья: используются только влагозащищённые (герметичные) блоки питания, можно использовать их даже в ванной комнате.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Точность параметров: качественная сортировка светодиодов по цветовой температуре.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Цветопередача: компоненты люминофора помогают создать наиболее естественное освещение.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Известный бренд: подсветку предоставляет «</w:t>
      </w:r>
      <w:proofErr w:type="spellStart"/>
      <w:r>
        <w:rPr>
          <w:lang w:val="en-US"/>
        </w:rPr>
        <w:t>Arlight</w:t>
      </w:r>
      <w:proofErr w:type="spellEnd"/>
      <w:r>
        <w:t>» - один из 10 крупнейших производителей в России.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Исследования под ключ: у производителя подсветки – собственная фотолаборатория, где лампы проходят проверку.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Долговечность: производитель подсветки предоставляет гарантию.</w:t>
      </w:r>
    </w:p>
    <w:p w:rsidR="00EE4E47" w:rsidRDefault="00EE4E47" w:rsidP="00EE4E47">
      <w:pPr>
        <w:pStyle w:val="a3"/>
        <w:numPr>
          <w:ilvl w:val="0"/>
          <w:numId w:val="2"/>
        </w:numPr>
      </w:pPr>
      <w:r>
        <w:t>Адаптивность: гибкую ленту со светодиодами можно использовать для зеркала любой формы.</w:t>
      </w:r>
    </w:p>
    <w:p w:rsidR="0035568D" w:rsidRDefault="0035568D">
      <w:bookmarkStart w:id="0" w:name="_GoBack"/>
      <w:bookmarkEnd w:id="0"/>
    </w:p>
    <w:sectPr w:rsidR="0035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5F7"/>
    <w:multiLevelType w:val="hybridMultilevel"/>
    <w:tmpl w:val="7E8C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1481"/>
    <w:multiLevelType w:val="hybridMultilevel"/>
    <w:tmpl w:val="9ED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D"/>
    <w:rsid w:val="0035568D"/>
    <w:rsid w:val="004C7518"/>
    <w:rsid w:val="00E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</cp:revision>
  <dcterms:created xsi:type="dcterms:W3CDTF">2022-03-01T16:01:00Z</dcterms:created>
  <dcterms:modified xsi:type="dcterms:W3CDTF">2022-03-01T16:04:00Z</dcterms:modified>
</cp:coreProperties>
</file>