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18" w:rsidRDefault="00087C5F">
      <w:r>
        <w:t>Одна замечательная девочка мечтала стать врачом. Но внезапно в её жизни произошло загадочное событие. В дом принесли посылку, в которой обнаружилась кукла – да не простая, а израненная и изувеченная. В коробке также была надпись: «Пусть все твои пациенты будут именно такими». Радость предвкушения счастливой судьбы сменилась страхом. Игроку предстоит разгадать, кто именно отправил такой пугающий подарок. Иногда на поверку события оказываются совершенно не тем, что мы в них видим. Придётся сверить все улики, чтобы понять, что произошло на самом деле.</w:t>
      </w:r>
      <w:bookmarkStart w:id="0" w:name="_GoBack"/>
      <w:bookmarkEnd w:id="0"/>
    </w:p>
    <w:sectPr w:rsidR="004C7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5F"/>
    <w:rsid w:val="00087C5F"/>
    <w:rsid w:val="004C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1</cp:revision>
  <dcterms:created xsi:type="dcterms:W3CDTF">2022-03-02T10:10:00Z</dcterms:created>
  <dcterms:modified xsi:type="dcterms:W3CDTF">2022-03-02T10:14:00Z</dcterms:modified>
</cp:coreProperties>
</file>