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BA" w:rsidRPr="00AB656B" w:rsidRDefault="00C54CBA" w:rsidP="00C5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ситуациях </w:t>
      </w:r>
      <w:r w:rsidR="00E14A3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обустроить скважину компактно</w:t>
      </w: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вам подойдёт </w:t>
      </w:r>
      <w:r w:rsidRPr="00AB65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обустройство скважины с адаптером</w:t>
      </w: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</w:t>
      </w:r>
      <w:r w:rsidRPr="00AB65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цена</w:t>
      </w:r>
      <w:r w:rsidR="00E1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 10</w:t>
      </w:r>
      <w:r w:rsidR="00740D2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ниже, чем для варианта с кессоном. Работа состоит всего из трёх этапов, так как кон</w:t>
      </w:r>
      <w:r w:rsidR="001B3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струкция предполагает упрощённый</w:t>
      </w: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монтаж. Расскажем об этом чуть более подробно.</w:t>
      </w:r>
    </w:p>
    <w:p w:rsidR="00C54CBA" w:rsidRPr="00AB656B" w:rsidRDefault="00C54CBA" w:rsidP="00C5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скважинный </w:t>
      </w:r>
      <w:r w:rsidRPr="00AB656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адаптер</w:t>
      </w:r>
    </w:p>
    <w:p w:rsidR="00C54CBA" w:rsidRPr="00AB656B" w:rsidRDefault="00C54CBA" w:rsidP="00C5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своего рода переходник, который позволяет подать воду. Он состоит из двух частей. Одна крепится в отверстии, проделанном в </w:t>
      </w:r>
      <w:r w:rsidR="0074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обсадной </w:t>
      </w: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трубе, и является несъёмной. </w:t>
      </w:r>
      <w:proofErr w:type="gramStart"/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proofErr w:type="gramEnd"/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(съёмная) устанавливается на насос. Они скрепляются между собой через </w:t>
      </w:r>
      <w:r w:rsidR="00740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пазовое плавающее</w:t>
      </w: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соединение. Сменные резиновые уплотнители обеспечивают герметичность.</w:t>
      </w:r>
    </w:p>
    <w:p w:rsidR="00C54CBA" w:rsidRPr="00AB656B" w:rsidRDefault="00C54CBA" w:rsidP="00C5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6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Обустройство с адаптером</w:t>
      </w:r>
      <w:r w:rsidRPr="00AB6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преимущества</w:t>
      </w:r>
    </w:p>
    <w:p w:rsidR="00C54CBA" w:rsidRPr="00AB656B" w:rsidRDefault="00C54CBA" w:rsidP="00C54C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Обустройство с адаптером</w:t>
      </w: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дешевле, чем конструкция с кессоном.</w:t>
      </w:r>
    </w:p>
    <w:p w:rsidR="0008242E" w:rsidRDefault="0008242E" w:rsidP="00C54C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Потребуется меньше земляных работ при обустройстве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42E" w:rsidRDefault="0008242E" w:rsidP="00C54C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придётся спускаться в кессон для обслуживания автоматики.</w:t>
      </w:r>
    </w:p>
    <w:p w:rsidR="00C54CBA" w:rsidRPr="0008242E" w:rsidRDefault="00C54CBA" w:rsidP="00C54C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будет больше свободного пространства, поскольку адаптер – это компактный вариант обустройства.</w:t>
      </w:r>
      <w:r w:rsidR="0008242E" w:rsidRPr="0008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скважиной можно посеять газон или положить садовую плитку.</w:t>
      </w:r>
    </w:p>
    <w:p w:rsidR="00C54CBA" w:rsidRPr="00AB656B" w:rsidRDefault="00C54CBA" w:rsidP="00C5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Недостатки того же метода: может быть, </w:t>
      </w:r>
      <w:r w:rsidRPr="00AB656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скважина</w:t>
      </w:r>
      <w:r w:rsidRPr="00AB6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кессоном лучше?</w:t>
      </w:r>
    </w:p>
    <w:p w:rsidR="00C54CBA" w:rsidRPr="00AB656B" w:rsidRDefault="00C54CBA" w:rsidP="00C54C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6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Обустройство скважины с адаптером</w:t>
      </w: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при неисправности придётся проводить земляные работы, так как конструкция находится под землёй.</w:t>
      </w:r>
    </w:p>
    <w:p w:rsidR="00C54CBA" w:rsidRPr="00AB656B" w:rsidRDefault="00C54CBA" w:rsidP="00C54C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выполнены из металла, а он подвержен окислению. Это приводит к заеданию. Придётся производить сложные работы</w:t>
      </w:r>
      <w:r w:rsidR="0008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замене скважинного адаптера</w:t>
      </w: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может быть, возникнет необходимость всё же установить </w:t>
      </w:r>
      <w:r w:rsid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кессон. Таким образом, экономия оборачивается более крупными</w:t>
      </w:r>
      <w:r w:rsidR="009C3701" w:rsidRPr="00AB656B">
        <w:rPr>
          <w:rFonts w:ascii="Times New Roman" w:eastAsia="Times New Roman" w:hAnsi="Times New Roman" w:cs="Times New Roman"/>
          <w:sz w:val="24"/>
          <w:szCs w:val="24"/>
          <w:shd w:val="clear" w:color="auto" w:fill="ECECEC"/>
          <w:lang w:eastAsia="ru-RU"/>
        </w:rPr>
        <w:t xml:space="preserve"> </w:t>
      </w: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тратам</w:t>
      </w:r>
      <w:r w:rsidR="009C3701"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будущем.</w:t>
      </w:r>
    </w:p>
    <w:p w:rsidR="00C54CBA" w:rsidRPr="00AB656B" w:rsidRDefault="00C54CBA" w:rsidP="00C54C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же эффекту заедания может приводить </w:t>
      </w:r>
      <w:r w:rsidR="0008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попадание в конструкцию грязи при неквалифицированном обслуживании</w:t>
      </w: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56B" w:rsidRDefault="00C54CBA" w:rsidP="00AB65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Резиновые прокладки в адаптере изнашиваются быстро (в течение нескольких лет), и для их замены необходимо периодически раскапывать обсадную трубу.</w:t>
      </w:r>
      <w:r w:rsidR="008C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же земляные работы придётся производить при любой неисправности.</w:t>
      </w:r>
    </w:p>
    <w:p w:rsidR="0008242E" w:rsidRDefault="00AB656B" w:rsidP="000824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proofErr w:type="gramStart"/>
      <w:r w:rsidRPr="00082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C54CBA" w:rsidRPr="0008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насосную технику, ну</w:t>
      </w:r>
      <w:r w:rsidR="004B6822" w:rsidRPr="0008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 занять </w:t>
      </w:r>
      <w:r w:rsidR="00082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 доме. Оборудование шумит и периодически щёлкает. Кроме того, помещение для него должно быть круглосуточно отапливаемым.</w:t>
      </w:r>
    </w:p>
    <w:p w:rsidR="0008242E" w:rsidRPr="0008242E" w:rsidRDefault="0008242E" w:rsidP="000824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слить воду на зиму, нужно вызывать специалиста.</w:t>
      </w:r>
    </w:p>
    <w:p w:rsidR="009C3701" w:rsidRPr="0008242E" w:rsidRDefault="00C54CBA" w:rsidP="000824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4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Адаптер обладает некоторыми</w:t>
      </w:r>
      <w:r w:rsidR="004B6822" w:rsidRPr="0008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преимуществами перед кессоном</w:t>
      </w:r>
      <w:r w:rsidRPr="0008242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из-за недостатков его сложно назвать стратегическим решением. Однако при удачном стечении обсто</w:t>
      </w:r>
      <w:r w:rsidR="00AB656B" w:rsidRPr="0008242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ятельств перечисленные проблемы возникнут</w:t>
      </w:r>
      <w:r w:rsidR="009C3701" w:rsidRPr="0008242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далеко не сразу.</w:t>
      </w:r>
      <w:r w:rsidR="008C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тем для некоторых наших клиентов важно сохранить больше пространства на участке</w:t>
      </w:r>
      <w:r w:rsidR="004B6822" w:rsidRPr="0008242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 это более весомый приоритет, чем отсутствие неполадок.</w:t>
      </w:r>
    </w:p>
    <w:p w:rsidR="00C54CBA" w:rsidRPr="00AB656B" w:rsidRDefault="00C54CBA" w:rsidP="00C5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обустройства</w:t>
      </w:r>
    </w:p>
    <w:p w:rsidR="00C54CBA" w:rsidRPr="00AB656B" w:rsidRDefault="00C54CBA" w:rsidP="00C54C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 роют траншею. Важно, чтобы она была ниже глубины промерзания грунта.</w:t>
      </w:r>
    </w:p>
    <w:p w:rsidR="00C54CBA" w:rsidRPr="00AB656B" w:rsidRDefault="00C54CBA" w:rsidP="00C54C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производят монтаж. Для этого обе части располагают корректно друг относительно друга, опускают под землю насос, соединяют ча</w:t>
      </w:r>
      <w:r w:rsidR="004B6822"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822"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</w:t>
      </w: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обрезают верхнюю часть обсадной трубы на нужной высоте и закрывают её крышкой.</w:t>
      </w:r>
    </w:p>
    <w:p w:rsidR="00C54CBA" w:rsidRPr="00AB656B" w:rsidRDefault="00C54CBA" w:rsidP="00C54C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завершающем этапе монтируются все необходимые приборы, проводится проверка системы.</w:t>
      </w:r>
    </w:p>
    <w:p w:rsidR="00C54CBA" w:rsidRPr="00E3729A" w:rsidRDefault="00C54CBA" w:rsidP="00C5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выполняются в течение одного дня, поэтому</w:t>
      </w:r>
      <w:r w:rsidR="00E3729A" w:rsidRPr="00E3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сможете вскоре вернуться к обычному ритму жизни.</w:t>
      </w:r>
    </w:p>
    <w:p w:rsidR="00A61A21" w:rsidRDefault="00017B68" w:rsidP="00CA60C0">
      <w:hyperlink r:id="rId6" w:history="1">
        <w:r w:rsidRPr="006577E7">
          <w:rPr>
            <w:rStyle w:val="a4"/>
          </w:rPr>
          <w:t>https://prnt.sc/whpepo</w:t>
        </w:r>
      </w:hyperlink>
    </w:p>
    <w:p w:rsidR="00017B68" w:rsidRDefault="00F71188" w:rsidP="00CA60C0">
      <w:hyperlink r:id="rId7" w:history="1">
        <w:r w:rsidRPr="006577E7">
          <w:rPr>
            <w:rStyle w:val="a4"/>
          </w:rPr>
          <w:t>https://prnt.sc/whpf2v</w:t>
        </w:r>
      </w:hyperlink>
    </w:p>
    <w:p w:rsidR="00F71188" w:rsidRPr="00F23C2E" w:rsidRDefault="00F23C2E" w:rsidP="00CA60C0">
      <w:hyperlink r:id="rId8" w:history="1">
        <w:r w:rsidRPr="006577E7">
          <w:rPr>
            <w:rStyle w:val="a4"/>
            <w:lang w:val="en-US"/>
          </w:rPr>
          <w:t>https</w:t>
        </w:r>
        <w:r w:rsidRPr="006577E7">
          <w:rPr>
            <w:rStyle w:val="a4"/>
          </w:rPr>
          <w:t>://</w:t>
        </w:r>
        <w:proofErr w:type="spellStart"/>
        <w:r w:rsidRPr="006577E7">
          <w:rPr>
            <w:rStyle w:val="a4"/>
            <w:lang w:val="en-US"/>
          </w:rPr>
          <w:t>prnt</w:t>
        </w:r>
        <w:proofErr w:type="spellEnd"/>
        <w:r w:rsidRPr="006577E7">
          <w:rPr>
            <w:rStyle w:val="a4"/>
          </w:rPr>
          <w:t>.</w:t>
        </w:r>
        <w:proofErr w:type="spellStart"/>
        <w:r w:rsidRPr="006577E7">
          <w:rPr>
            <w:rStyle w:val="a4"/>
            <w:lang w:val="en-US"/>
          </w:rPr>
          <w:t>sc</w:t>
        </w:r>
        <w:proofErr w:type="spellEnd"/>
        <w:r w:rsidRPr="006577E7">
          <w:rPr>
            <w:rStyle w:val="a4"/>
          </w:rPr>
          <w:t>/</w:t>
        </w:r>
        <w:proofErr w:type="spellStart"/>
        <w:r w:rsidRPr="006577E7">
          <w:rPr>
            <w:rStyle w:val="a4"/>
            <w:lang w:val="en-US"/>
          </w:rPr>
          <w:t>whpgbw</w:t>
        </w:r>
        <w:proofErr w:type="spellEnd"/>
      </w:hyperlink>
    </w:p>
    <w:p w:rsidR="00F23C2E" w:rsidRDefault="00F23C2E" w:rsidP="00CA60C0">
      <w:pPr>
        <w:rPr>
          <w:lang w:val="en-US"/>
        </w:rPr>
      </w:pPr>
      <w:hyperlink r:id="rId9" w:history="1">
        <w:r w:rsidRPr="006577E7">
          <w:rPr>
            <w:rStyle w:val="a4"/>
          </w:rPr>
          <w:t>https://prnt.sc/whpgnj</w:t>
        </w:r>
      </w:hyperlink>
    </w:p>
    <w:p w:rsidR="00F23C2E" w:rsidRPr="00F23C2E" w:rsidRDefault="00F23C2E" w:rsidP="00CA60C0">
      <w:pPr>
        <w:rPr>
          <w:lang w:val="en-US"/>
        </w:rPr>
      </w:pPr>
      <w:bookmarkStart w:id="0" w:name="_GoBack"/>
      <w:bookmarkEnd w:id="0"/>
    </w:p>
    <w:p w:rsidR="009C3701" w:rsidRDefault="009C3701"/>
    <w:sectPr w:rsidR="009C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7A5"/>
    <w:multiLevelType w:val="hybridMultilevel"/>
    <w:tmpl w:val="EB64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B4319"/>
    <w:multiLevelType w:val="multilevel"/>
    <w:tmpl w:val="9EE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97A71"/>
    <w:multiLevelType w:val="hybridMultilevel"/>
    <w:tmpl w:val="0834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33010"/>
    <w:multiLevelType w:val="hybridMultilevel"/>
    <w:tmpl w:val="4198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C38BC"/>
    <w:multiLevelType w:val="multilevel"/>
    <w:tmpl w:val="735C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C1B7F"/>
    <w:multiLevelType w:val="hybridMultilevel"/>
    <w:tmpl w:val="3B10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776C1"/>
    <w:multiLevelType w:val="multilevel"/>
    <w:tmpl w:val="3FCA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94"/>
    <w:rsid w:val="00017B68"/>
    <w:rsid w:val="00020AB6"/>
    <w:rsid w:val="0008242E"/>
    <w:rsid w:val="00087A9E"/>
    <w:rsid w:val="000A024C"/>
    <w:rsid w:val="001627A5"/>
    <w:rsid w:val="00174844"/>
    <w:rsid w:val="001B3988"/>
    <w:rsid w:val="002C793B"/>
    <w:rsid w:val="0032798D"/>
    <w:rsid w:val="003D34F8"/>
    <w:rsid w:val="00450FBF"/>
    <w:rsid w:val="004756F9"/>
    <w:rsid w:val="00482CBE"/>
    <w:rsid w:val="004A00D7"/>
    <w:rsid w:val="004B6822"/>
    <w:rsid w:val="004F6E5C"/>
    <w:rsid w:val="00523908"/>
    <w:rsid w:val="00561D05"/>
    <w:rsid w:val="005E0ECD"/>
    <w:rsid w:val="006151FD"/>
    <w:rsid w:val="00636EFD"/>
    <w:rsid w:val="006D5C3D"/>
    <w:rsid w:val="006F5616"/>
    <w:rsid w:val="00740D2E"/>
    <w:rsid w:val="007B1E94"/>
    <w:rsid w:val="007B200E"/>
    <w:rsid w:val="00834CDB"/>
    <w:rsid w:val="008926E5"/>
    <w:rsid w:val="008C3418"/>
    <w:rsid w:val="009822D8"/>
    <w:rsid w:val="009C017C"/>
    <w:rsid w:val="009C3701"/>
    <w:rsid w:val="00A012B6"/>
    <w:rsid w:val="00A61A21"/>
    <w:rsid w:val="00AB656B"/>
    <w:rsid w:val="00B13453"/>
    <w:rsid w:val="00B94BED"/>
    <w:rsid w:val="00BD1E2F"/>
    <w:rsid w:val="00C54CBA"/>
    <w:rsid w:val="00C56661"/>
    <w:rsid w:val="00CA60C0"/>
    <w:rsid w:val="00D01ACC"/>
    <w:rsid w:val="00D54701"/>
    <w:rsid w:val="00DD31C9"/>
    <w:rsid w:val="00DF52BF"/>
    <w:rsid w:val="00E1394E"/>
    <w:rsid w:val="00E14A39"/>
    <w:rsid w:val="00E3729A"/>
    <w:rsid w:val="00E83B72"/>
    <w:rsid w:val="00F23C2E"/>
    <w:rsid w:val="00F46F67"/>
    <w:rsid w:val="00F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nt.sc/whpgb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nt.sc/whpf2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nt.sc/whpep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nt.sc/whpgn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51</cp:revision>
  <dcterms:created xsi:type="dcterms:W3CDTF">2020-12-28T09:51:00Z</dcterms:created>
  <dcterms:modified xsi:type="dcterms:W3CDTF">2021-01-06T18:26:00Z</dcterms:modified>
</cp:coreProperties>
</file>